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AD" w:rsidRDefault="000D2476" w:rsidP="000D2476">
      <w:pPr>
        <w:jc w:val="right"/>
      </w:pPr>
      <w:bookmarkStart w:id="0" w:name="_GoBack"/>
      <w:bookmarkEnd w:id="0"/>
      <w:r>
        <w:rPr>
          <w:rFonts w:hint="eastAsia"/>
        </w:rPr>
        <w:t>２０２０年２月２６日</w:t>
      </w:r>
    </w:p>
    <w:p w:rsidR="00375BD6" w:rsidRDefault="00375BD6" w:rsidP="00BF14AD"/>
    <w:p w:rsidR="0085262D" w:rsidRDefault="00510288" w:rsidP="00525DAE">
      <w:pPr>
        <w:jc w:val="center"/>
      </w:pPr>
      <w:r>
        <w:rPr>
          <w:rFonts w:hint="eastAsia"/>
        </w:rPr>
        <w:t>新型コロナウイルス</w:t>
      </w:r>
      <w:r w:rsidR="00320440">
        <w:rPr>
          <w:rFonts w:hint="eastAsia"/>
        </w:rPr>
        <w:t>の</w:t>
      </w:r>
      <w:r>
        <w:rPr>
          <w:rFonts w:hint="eastAsia"/>
        </w:rPr>
        <w:t>感染</w:t>
      </w:r>
      <w:r w:rsidR="00320440">
        <w:rPr>
          <w:rFonts w:hint="eastAsia"/>
        </w:rPr>
        <w:t>拡大防止に向けた</w:t>
      </w:r>
    </w:p>
    <w:p w:rsidR="006A0504" w:rsidRDefault="00320440" w:rsidP="00525DAE">
      <w:pPr>
        <w:jc w:val="center"/>
      </w:pPr>
      <w:r>
        <w:rPr>
          <w:rFonts w:hint="eastAsia"/>
        </w:rPr>
        <w:t>市</w:t>
      </w:r>
      <w:r w:rsidR="0085262D">
        <w:rPr>
          <w:rFonts w:hint="eastAsia"/>
        </w:rPr>
        <w:t>が主催等する事業、イベント等の取り扱いについて</w:t>
      </w:r>
    </w:p>
    <w:p w:rsidR="005D1C75" w:rsidRDefault="005D1C75" w:rsidP="00525DAE">
      <w:pPr>
        <w:jc w:val="center"/>
      </w:pPr>
    </w:p>
    <w:p w:rsidR="00AA3B2D" w:rsidRDefault="00375BD6" w:rsidP="005D1C75">
      <w:pPr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</w:p>
    <w:p w:rsidR="00320440" w:rsidRDefault="0022122A" w:rsidP="0022122A">
      <w:pPr>
        <w:ind w:left="480" w:hangingChars="200" w:hanging="480"/>
      </w:pPr>
      <w:r>
        <w:rPr>
          <w:rFonts w:hint="eastAsia"/>
        </w:rPr>
        <w:t xml:space="preserve">　</w:t>
      </w:r>
      <w:r w:rsidR="00AA3B2D" w:rsidRPr="00AA3B2D">
        <w:rPr>
          <w:rFonts w:hint="eastAsia"/>
        </w:rPr>
        <w:t>国の新型コロナウイルス</w:t>
      </w:r>
      <w:r w:rsidR="00783677" w:rsidRPr="00AA3B2D">
        <w:rPr>
          <w:rFonts w:hint="eastAsia"/>
        </w:rPr>
        <w:t>感染症対策本部が決定した</w:t>
      </w:r>
      <w:r w:rsidR="00A20791" w:rsidRPr="00AA3B2D">
        <w:rPr>
          <w:rFonts w:hint="eastAsia"/>
        </w:rPr>
        <w:t>「新型コロナウイルス感染症対</w:t>
      </w:r>
    </w:p>
    <w:p w:rsidR="00320440" w:rsidRDefault="00A20791" w:rsidP="0022122A">
      <w:pPr>
        <w:ind w:left="480" w:hangingChars="200" w:hanging="480"/>
      </w:pPr>
      <w:r w:rsidRPr="00AA3B2D">
        <w:rPr>
          <w:rFonts w:hint="eastAsia"/>
        </w:rPr>
        <w:t>策の基本方針」及び</w:t>
      </w:r>
      <w:r w:rsidR="00AA3B2D" w:rsidRPr="00AA3B2D">
        <w:rPr>
          <w:rFonts w:hint="eastAsia"/>
        </w:rPr>
        <w:t>現在の</w:t>
      </w:r>
      <w:r w:rsidR="0022122A" w:rsidRPr="00AA3B2D">
        <w:rPr>
          <w:rFonts w:hint="eastAsia"/>
        </w:rPr>
        <w:t>国内や県内</w:t>
      </w:r>
      <w:r w:rsidR="00AA3B2D" w:rsidRPr="000D2476">
        <w:rPr>
          <w:rFonts w:hint="eastAsia"/>
        </w:rPr>
        <w:t>で</w:t>
      </w:r>
      <w:r w:rsidR="0022122A" w:rsidRPr="000D2476">
        <w:rPr>
          <w:rFonts w:hint="eastAsia"/>
        </w:rPr>
        <w:t>の</w:t>
      </w:r>
      <w:r w:rsidR="00AA3B2D" w:rsidRPr="000D2476">
        <w:rPr>
          <w:rFonts w:hint="eastAsia"/>
        </w:rPr>
        <w:t>感染</w:t>
      </w:r>
      <w:r w:rsidR="00AA3B2D">
        <w:rPr>
          <w:rFonts w:hint="eastAsia"/>
        </w:rPr>
        <w:t>の</w:t>
      </w:r>
      <w:r w:rsidR="0022122A" w:rsidRPr="00AA3B2D">
        <w:rPr>
          <w:rFonts w:hint="eastAsia"/>
        </w:rPr>
        <w:t>発</w:t>
      </w:r>
      <w:r w:rsidR="00AA3B2D">
        <w:rPr>
          <w:rFonts w:hint="eastAsia"/>
        </w:rPr>
        <w:t>生状況を踏まえ、市内での感染の</w:t>
      </w:r>
    </w:p>
    <w:p w:rsidR="00575BE6" w:rsidRDefault="00AA3B2D" w:rsidP="00BF14AD">
      <w:pPr>
        <w:ind w:left="480" w:hangingChars="200" w:hanging="480"/>
      </w:pPr>
      <w:r>
        <w:rPr>
          <w:rFonts w:hint="eastAsia"/>
        </w:rPr>
        <w:t>機会を減らす取り組みとして、</w:t>
      </w:r>
      <w:r w:rsidR="000417C8">
        <w:rPr>
          <w:rFonts w:hint="eastAsia"/>
        </w:rPr>
        <w:t>２０</w:t>
      </w:r>
      <w:r w:rsidRPr="00AA3B2D">
        <w:rPr>
          <w:rFonts w:hint="eastAsia"/>
        </w:rPr>
        <w:t>２</w:t>
      </w:r>
      <w:r w:rsidR="0022122A" w:rsidRPr="00AA3B2D">
        <w:rPr>
          <w:rFonts w:hint="eastAsia"/>
        </w:rPr>
        <w:t>０年３月末日までの間の</w:t>
      </w:r>
      <w:r w:rsidR="00F12A88">
        <w:rPr>
          <w:rFonts w:hint="eastAsia"/>
        </w:rPr>
        <w:t>、</w:t>
      </w:r>
      <w:r w:rsidR="0022122A" w:rsidRPr="00AA3B2D">
        <w:rPr>
          <w:rFonts w:hint="eastAsia"/>
        </w:rPr>
        <w:t>本市が主催</w:t>
      </w:r>
      <w:r w:rsidR="00575BE6">
        <w:rPr>
          <w:rFonts w:hint="eastAsia"/>
        </w:rPr>
        <w:t>等する事</w:t>
      </w:r>
    </w:p>
    <w:p w:rsidR="00575BE6" w:rsidRDefault="0022122A" w:rsidP="00BF14AD">
      <w:pPr>
        <w:ind w:left="480" w:hangingChars="200" w:hanging="480"/>
      </w:pPr>
      <w:r w:rsidRPr="00AA3B2D">
        <w:rPr>
          <w:rFonts w:hint="eastAsia"/>
        </w:rPr>
        <w:t>業、イベント等の取り扱いについて、</w:t>
      </w:r>
      <w:r w:rsidR="000D2476">
        <w:rPr>
          <w:rFonts w:hint="eastAsia"/>
        </w:rPr>
        <w:t>第３回藤沢市健康危機管理対策本部会議で協議</w:t>
      </w:r>
    </w:p>
    <w:p w:rsidR="0022122A" w:rsidRPr="00AA3B2D" w:rsidRDefault="000D2476" w:rsidP="00BF14AD">
      <w:pPr>
        <w:ind w:left="480" w:hangingChars="200" w:hanging="480"/>
      </w:pPr>
      <w:r>
        <w:rPr>
          <w:rFonts w:hint="eastAsia"/>
        </w:rPr>
        <w:t>した結果、原則</w:t>
      </w:r>
      <w:r w:rsidR="00320440">
        <w:rPr>
          <w:rFonts w:hint="eastAsia"/>
        </w:rPr>
        <w:t>として</w:t>
      </w:r>
      <w:r w:rsidR="0022122A" w:rsidRPr="00AA3B2D">
        <w:rPr>
          <w:rFonts w:hint="eastAsia"/>
        </w:rPr>
        <w:t>次のとおりと</w:t>
      </w:r>
      <w:r w:rsidR="00320440">
        <w:rPr>
          <w:rFonts w:hint="eastAsia"/>
        </w:rPr>
        <w:t>します</w:t>
      </w:r>
      <w:r w:rsidR="0022122A" w:rsidRPr="00AA3B2D">
        <w:rPr>
          <w:rFonts w:hint="eastAsia"/>
        </w:rPr>
        <w:t>。</w:t>
      </w:r>
    </w:p>
    <w:p w:rsidR="00AA3B2D" w:rsidRPr="00320440" w:rsidRDefault="00AA3B2D" w:rsidP="00134FD6">
      <w:pPr>
        <w:ind w:left="480" w:hangingChars="200" w:hanging="480"/>
        <w:rPr>
          <w:color w:val="FF0000"/>
        </w:rPr>
      </w:pPr>
    </w:p>
    <w:p w:rsidR="00D125CF" w:rsidRDefault="00AA3B2D" w:rsidP="00D125CF">
      <w:pPr>
        <w:ind w:left="482" w:hangingChars="200" w:hanging="482"/>
        <w:rPr>
          <w:rFonts w:asciiTheme="majorEastAsia" w:eastAsiaTheme="majorEastAsia" w:hAnsiTheme="majorEastAsia"/>
          <w:b/>
        </w:rPr>
      </w:pPr>
      <w:r w:rsidRPr="008D7D0E">
        <w:rPr>
          <w:rFonts w:asciiTheme="majorEastAsia" w:eastAsiaTheme="majorEastAsia" w:hAnsiTheme="majorEastAsia" w:hint="eastAsia"/>
          <w:b/>
        </w:rPr>
        <w:t>１</w:t>
      </w:r>
      <w:r w:rsidRPr="008D7D0E">
        <w:rPr>
          <w:rFonts w:asciiTheme="majorEastAsia" w:eastAsiaTheme="majorEastAsia" w:hAnsiTheme="majorEastAsia" w:hint="eastAsia"/>
          <w:b/>
          <w:color w:val="FF0000"/>
        </w:rPr>
        <w:t xml:space="preserve">　</w:t>
      </w:r>
      <w:r w:rsidR="00320440" w:rsidRPr="008D7D0E">
        <w:rPr>
          <w:rFonts w:asciiTheme="majorEastAsia" w:eastAsiaTheme="majorEastAsia" w:hAnsiTheme="majorEastAsia" w:hint="eastAsia"/>
          <w:b/>
        </w:rPr>
        <w:t>２０２０年３月末日まで</w:t>
      </w:r>
      <w:r w:rsidR="00BF14AD" w:rsidRPr="008D7D0E">
        <w:rPr>
          <w:rFonts w:asciiTheme="majorEastAsia" w:eastAsiaTheme="majorEastAsia" w:hAnsiTheme="majorEastAsia" w:hint="eastAsia"/>
          <w:b/>
        </w:rPr>
        <w:t>の対応方針</w:t>
      </w:r>
    </w:p>
    <w:p w:rsidR="00320440" w:rsidRPr="008D7D0E" w:rsidRDefault="008D7D0E" w:rsidP="00D125CF">
      <w:pPr>
        <w:ind w:leftChars="100" w:left="481" w:hangingChars="100" w:hanging="24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(</w:t>
      </w:r>
      <w:r>
        <w:rPr>
          <w:rFonts w:asciiTheme="majorEastAsia" w:eastAsiaTheme="majorEastAsia" w:hAnsiTheme="majorEastAsia"/>
          <w:b/>
        </w:rPr>
        <w:t xml:space="preserve">1) </w:t>
      </w:r>
      <w:r w:rsidR="00320440" w:rsidRPr="008D7D0E">
        <w:rPr>
          <w:rFonts w:asciiTheme="majorEastAsia" w:eastAsiaTheme="majorEastAsia" w:hAnsiTheme="majorEastAsia" w:hint="eastAsia"/>
          <w:b/>
        </w:rPr>
        <w:t>市が主催する事業等</w:t>
      </w:r>
    </w:p>
    <w:p w:rsidR="00277E3A" w:rsidRDefault="00277E3A" w:rsidP="00277E3A">
      <w:r>
        <w:rPr>
          <w:rFonts w:hint="eastAsia"/>
        </w:rPr>
        <w:t xml:space="preserve">　　　</w:t>
      </w:r>
      <w:r w:rsidR="00134FD6">
        <w:rPr>
          <w:rFonts w:hint="eastAsia"/>
        </w:rPr>
        <w:t>屋内で開催される事業、イベント等は、原則として、延期又は中止とする。</w:t>
      </w:r>
    </w:p>
    <w:p w:rsidR="00B40E1C" w:rsidRDefault="00B40E1C" w:rsidP="00B40E1C">
      <w:pPr>
        <w:ind w:left="720" w:hangingChars="300" w:hanging="720"/>
      </w:pPr>
      <w:r>
        <w:rPr>
          <w:rFonts w:hint="eastAsia"/>
        </w:rPr>
        <w:t xml:space="preserve">　　　また、屋外で開催される不特定多数の方が来場される事業、イベント等も同様</w:t>
      </w:r>
    </w:p>
    <w:p w:rsidR="00B40E1C" w:rsidRDefault="00B40E1C" w:rsidP="00B40E1C">
      <w:pPr>
        <w:ind w:leftChars="200" w:left="720" w:hangingChars="100" w:hanging="240"/>
      </w:pPr>
      <w:r>
        <w:rPr>
          <w:rFonts w:hint="eastAsia"/>
        </w:rPr>
        <w:t>とする。</w:t>
      </w:r>
      <w:r w:rsidR="0074668E">
        <w:rPr>
          <w:rFonts w:hint="eastAsia"/>
        </w:rPr>
        <w:t>ただし</w:t>
      </w:r>
      <w:r w:rsidR="00F12A88">
        <w:rPr>
          <w:rFonts w:hint="eastAsia"/>
        </w:rPr>
        <w:t>、</w:t>
      </w:r>
      <w:r>
        <w:rPr>
          <w:rFonts w:hint="eastAsia"/>
        </w:rPr>
        <w:t>いずれの場合も</w:t>
      </w:r>
      <w:r w:rsidR="00F12A88">
        <w:rPr>
          <w:rFonts w:hint="eastAsia"/>
        </w:rPr>
        <w:t>この期間に実施する必要があり、実施</w:t>
      </w:r>
      <w:r w:rsidR="0001457B">
        <w:rPr>
          <w:rFonts w:hint="eastAsia"/>
        </w:rPr>
        <w:t>日の</w:t>
      </w:r>
      <w:r w:rsidR="00134FD6">
        <w:rPr>
          <w:rFonts w:hint="eastAsia"/>
        </w:rPr>
        <w:t>変更</w:t>
      </w:r>
    </w:p>
    <w:p w:rsidR="00D125CF" w:rsidRDefault="00134FD6" w:rsidP="00D125CF">
      <w:pPr>
        <w:ind w:leftChars="200" w:left="720" w:hangingChars="100" w:hanging="240"/>
        <w:jc w:val="distribute"/>
      </w:pPr>
      <w:r>
        <w:rPr>
          <w:rFonts w:hint="eastAsia"/>
        </w:rPr>
        <w:t>が困難なもの</w:t>
      </w:r>
      <w:r w:rsidR="0005341B">
        <w:rPr>
          <w:rFonts w:hint="eastAsia"/>
        </w:rPr>
        <w:t>について</w:t>
      </w:r>
      <w:r>
        <w:rPr>
          <w:rFonts w:hint="eastAsia"/>
        </w:rPr>
        <w:t>は、</w:t>
      </w:r>
      <w:r w:rsidR="00B40E1C">
        <w:rPr>
          <w:rFonts w:hint="eastAsia"/>
        </w:rPr>
        <w:t>「例外的に実施するかどうか判断する際の留意事項」</w:t>
      </w:r>
    </w:p>
    <w:p w:rsidR="0005341B" w:rsidRDefault="00B40E1C" w:rsidP="00D125CF">
      <w:pPr>
        <w:ind w:leftChars="200" w:left="660" w:hangingChars="100" w:hanging="180"/>
        <w:jc w:val="distribute"/>
      </w:pPr>
      <w:r w:rsidRPr="00E35B10">
        <w:rPr>
          <w:rFonts w:hint="eastAsia"/>
          <w:sz w:val="18"/>
          <w:szCs w:val="18"/>
        </w:rPr>
        <w:t>（※</w:t>
      </w:r>
      <w:r>
        <w:rPr>
          <w:rFonts w:hint="eastAsia"/>
          <w:sz w:val="18"/>
          <w:szCs w:val="18"/>
        </w:rPr>
        <w:t>１</w:t>
      </w:r>
      <w:r w:rsidRPr="00E35B10">
        <w:rPr>
          <w:rFonts w:hint="eastAsia"/>
          <w:sz w:val="18"/>
          <w:szCs w:val="18"/>
        </w:rPr>
        <w:t>）</w:t>
      </w:r>
      <w:r>
        <w:rPr>
          <w:rFonts w:hint="eastAsia"/>
        </w:rPr>
        <w:t>を十分に踏まえ</w:t>
      </w:r>
      <w:r w:rsidR="0005341B">
        <w:rPr>
          <w:rFonts w:hint="eastAsia"/>
        </w:rPr>
        <w:t>たうえで、実施の可否を判断することとし</w:t>
      </w:r>
      <w:r>
        <w:rPr>
          <w:rFonts w:hint="eastAsia"/>
        </w:rPr>
        <w:t>、実施</w:t>
      </w:r>
      <w:r w:rsidR="0005341B">
        <w:rPr>
          <w:rFonts w:hint="eastAsia"/>
        </w:rPr>
        <w:t>すると</w:t>
      </w:r>
    </w:p>
    <w:p w:rsidR="00277E3A" w:rsidRDefault="0005341B" w:rsidP="00B40E1C">
      <w:pPr>
        <w:ind w:leftChars="200" w:left="720" w:hangingChars="100" w:hanging="240"/>
      </w:pPr>
      <w:r>
        <w:rPr>
          <w:rFonts w:hint="eastAsia"/>
        </w:rPr>
        <w:t>判断した場合には、必ず</w:t>
      </w:r>
      <w:r w:rsidR="00CF3419">
        <w:rPr>
          <w:rFonts w:hint="eastAsia"/>
        </w:rPr>
        <w:t>「</w:t>
      </w:r>
      <w:r w:rsidR="00B40E1C">
        <w:rPr>
          <w:rFonts w:hint="eastAsia"/>
        </w:rPr>
        <w:t>感染症</w:t>
      </w:r>
      <w:r w:rsidR="00134FD6">
        <w:rPr>
          <w:rFonts w:hint="eastAsia"/>
        </w:rPr>
        <w:t>対策</w:t>
      </w:r>
      <w:r w:rsidR="00CF3419">
        <w:rPr>
          <w:rFonts w:hint="eastAsia"/>
        </w:rPr>
        <w:t>」</w:t>
      </w:r>
      <w:r w:rsidR="0074668E" w:rsidRPr="00923C4C">
        <w:rPr>
          <w:rFonts w:hint="eastAsia"/>
          <w:sz w:val="18"/>
          <w:szCs w:val="18"/>
        </w:rPr>
        <w:t>（※</w:t>
      </w:r>
      <w:r w:rsidR="00B40E1C">
        <w:rPr>
          <w:rFonts w:hint="eastAsia"/>
          <w:sz w:val="18"/>
          <w:szCs w:val="18"/>
        </w:rPr>
        <w:t>２</w:t>
      </w:r>
      <w:r w:rsidR="0074668E" w:rsidRPr="00923C4C">
        <w:rPr>
          <w:rFonts w:hint="eastAsia"/>
          <w:sz w:val="18"/>
          <w:szCs w:val="18"/>
        </w:rPr>
        <w:t>）</w:t>
      </w:r>
      <w:r w:rsidR="00134FD6">
        <w:rPr>
          <w:rFonts w:hint="eastAsia"/>
        </w:rPr>
        <w:t>を</w:t>
      </w:r>
      <w:r w:rsidR="00B40E1C">
        <w:rPr>
          <w:rFonts w:hint="eastAsia"/>
        </w:rPr>
        <w:t>講じることとする。</w:t>
      </w:r>
    </w:p>
    <w:p w:rsidR="00277E3A" w:rsidRPr="0005341B" w:rsidRDefault="00277E3A" w:rsidP="000D2476">
      <w:pPr>
        <w:ind w:firstLineChars="100" w:firstLine="240"/>
      </w:pPr>
    </w:p>
    <w:p w:rsidR="00134FD6" w:rsidRPr="008D7D0E" w:rsidRDefault="008D7D0E" w:rsidP="008D7D0E">
      <w:pPr>
        <w:ind w:leftChars="100" w:left="481" w:hangingChars="100" w:hanging="24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(2) 市が共催、後援する</w:t>
      </w:r>
      <w:r w:rsidR="0001457B" w:rsidRPr="008D7D0E">
        <w:rPr>
          <w:rFonts w:asciiTheme="majorEastAsia" w:eastAsiaTheme="majorEastAsia" w:hAnsiTheme="majorEastAsia" w:hint="eastAsia"/>
          <w:b/>
        </w:rPr>
        <w:t>事業等</w:t>
      </w:r>
    </w:p>
    <w:p w:rsidR="00CF3419" w:rsidRDefault="00A755AA" w:rsidP="00BF14AD">
      <w:pPr>
        <w:ind w:left="480" w:hangingChars="200" w:hanging="480"/>
      </w:pPr>
      <w:r w:rsidRPr="000D2476">
        <w:rPr>
          <w:rFonts w:hint="eastAsia"/>
        </w:rPr>
        <w:t xml:space="preserve">　</w:t>
      </w:r>
      <w:r w:rsidR="00504774">
        <w:rPr>
          <w:rFonts w:hint="eastAsia"/>
        </w:rPr>
        <w:t xml:space="preserve">　</w:t>
      </w:r>
      <w:r w:rsidR="00320440">
        <w:rPr>
          <w:rFonts w:hint="eastAsia"/>
        </w:rPr>
        <w:t xml:space="preserve">　市が</w:t>
      </w:r>
      <w:r w:rsidR="004673D4" w:rsidRPr="000D2476">
        <w:rPr>
          <w:rFonts w:hint="eastAsia"/>
        </w:rPr>
        <w:t>共催す</w:t>
      </w:r>
      <w:r w:rsidR="0001457B" w:rsidRPr="000D2476">
        <w:rPr>
          <w:rFonts w:hint="eastAsia"/>
        </w:rPr>
        <w:t>る事業</w:t>
      </w:r>
      <w:r w:rsidR="00B40E1C">
        <w:rPr>
          <w:rFonts w:hint="eastAsia"/>
        </w:rPr>
        <w:t>等</w:t>
      </w:r>
      <w:r w:rsidR="0001457B" w:rsidRPr="000D2476">
        <w:rPr>
          <w:rFonts w:hint="eastAsia"/>
        </w:rPr>
        <w:t>については、共催団体に本市の対応方針を説明した上で、</w:t>
      </w:r>
      <w:r w:rsidR="00B40E1C">
        <w:rPr>
          <w:rFonts w:hint="eastAsia"/>
        </w:rPr>
        <w:t>同様の対応を</w:t>
      </w:r>
      <w:r w:rsidR="0005341B">
        <w:rPr>
          <w:rFonts w:hint="eastAsia"/>
        </w:rPr>
        <w:t>お願い</w:t>
      </w:r>
      <w:r w:rsidR="00F12A88">
        <w:rPr>
          <w:rFonts w:hint="eastAsia"/>
        </w:rPr>
        <w:t>する</w:t>
      </w:r>
      <w:r w:rsidR="00B40E1C">
        <w:rPr>
          <w:rFonts w:hint="eastAsia"/>
        </w:rPr>
        <w:t>ことと</w:t>
      </w:r>
      <w:r w:rsidR="00CF3419">
        <w:rPr>
          <w:rFonts w:hint="eastAsia"/>
        </w:rPr>
        <w:t>する。</w:t>
      </w:r>
    </w:p>
    <w:p w:rsidR="00923C4C" w:rsidRDefault="00CF3419" w:rsidP="00CF3419">
      <w:pPr>
        <w:ind w:leftChars="200" w:left="480" w:firstLineChars="100" w:firstLine="240"/>
      </w:pPr>
      <w:r>
        <w:rPr>
          <w:rFonts w:hint="eastAsia"/>
        </w:rPr>
        <w:t>市が</w:t>
      </w:r>
      <w:r w:rsidR="004673D4" w:rsidRPr="000D2476">
        <w:rPr>
          <w:rFonts w:hint="eastAsia"/>
        </w:rPr>
        <w:t>後援する事業</w:t>
      </w:r>
      <w:r w:rsidR="00167E82" w:rsidRPr="000D2476">
        <w:rPr>
          <w:rFonts w:hint="eastAsia"/>
        </w:rPr>
        <w:t>等</w:t>
      </w:r>
      <w:r w:rsidR="004673D4" w:rsidRPr="000D2476">
        <w:rPr>
          <w:rFonts w:hint="eastAsia"/>
        </w:rPr>
        <w:t>に</w:t>
      </w:r>
      <w:r w:rsidR="00167E82" w:rsidRPr="000D2476">
        <w:rPr>
          <w:rFonts w:hint="eastAsia"/>
        </w:rPr>
        <w:t>ついては、主催団体に本市の対応方針を説明した上で、</w:t>
      </w:r>
      <w:r w:rsidR="0005341B">
        <w:rPr>
          <w:rFonts w:hint="eastAsia"/>
        </w:rPr>
        <w:t>主催団体に</w:t>
      </w:r>
      <w:r w:rsidR="00B40E1C">
        <w:rPr>
          <w:rFonts w:hint="eastAsia"/>
        </w:rPr>
        <w:t>実施の可否</w:t>
      </w:r>
      <w:r w:rsidR="0005341B">
        <w:rPr>
          <w:rFonts w:hint="eastAsia"/>
        </w:rPr>
        <w:t>を判断いただくものとする</w:t>
      </w:r>
      <w:r>
        <w:rPr>
          <w:rFonts w:hint="eastAsia"/>
        </w:rPr>
        <w:t>が、</w:t>
      </w:r>
      <w:r w:rsidR="00E35B10">
        <w:rPr>
          <w:rFonts w:hint="eastAsia"/>
        </w:rPr>
        <w:t>「例外的に実施するかどうか判断する際の留意事項」</w:t>
      </w:r>
      <w:r w:rsidR="00E35B10" w:rsidRPr="00E35B10">
        <w:rPr>
          <w:rFonts w:hint="eastAsia"/>
          <w:sz w:val="18"/>
          <w:szCs w:val="18"/>
        </w:rPr>
        <w:t>（※</w:t>
      </w:r>
      <w:r w:rsidR="0005341B">
        <w:rPr>
          <w:rFonts w:hint="eastAsia"/>
          <w:sz w:val="18"/>
          <w:szCs w:val="18"/>
        </w:rPr>
        <w:t>１</w:t>
      </w:r>
      <w:r w:rsidR="00E35B10" w:rsidRPr="00E35B10">
        <w:rPr>
          <w:rFonts w:hint="eastAsia"/>
          <w:sz w:val="18"/>
          <w:szCs w:val="18"/>
        </w:rPr>
        <w:t>）</w:t>
      </w:r>
      <w:r w:rsidR="00923C4C">
        <w:rPr>
          <w:rFonts w:hint="eastAsia"/>
        </w:rPr>
        <w:t>を充分に踏まえたうえで、実施すると判断した場合には、</w:t>
      </w:r>
      <w:r>
        <w:rPr>
          <w:rFonts w:hint="eastAsia"/>
        </w:rPr>
        <w:t>「</w:t>
      </w:r>
      <w:r w:rsidR="00923C4C">
        <w:rPr>
          <w:rFonts w:hint="eastAsia"/>
        </w:rPr>
        <w:t>感染症対策</w:t>
      </w:r>
      <w:r>
        <w:rPr>
          <w:rFonts w:hint="eastAsia"/>
        </w:rPr>
        <w:t>」</w:t>
      </w:r>
      <w:r w:rsidR="00E35B10" w:rsidRPr="00E35B10">
        <w:rPr>
          <w:rFonts w:hint="eastAsia"/>
          <w:sz w:val="18"/>
          <w:szCs w:val="18"/>
        </w:rPr>
        <w:t>（※</w:t>
      </w:r>
      <w:r w:rsidR="0005341B">
        <w:rPr>
          <w:rFonts w:hint="eastAsia"/>
          <w:sz w:val="18"/>
          <w:szCs w:val="18"/>
        </w:rPr>
        <w:t>２</w:t>
      </w:r>
      <w:r w:rsidR="00E35B10" w:rsidRPr="00E35B10">
        <w:rPr>
          <w:rFonts w:hint="eastAsia"/>
          <w:sz w:val="18"/>
          <w:szCs w:val="18"/>
        </w:rPr>
        <w:t>）</w:t>
      </w:r>
      <w:r w:rsidR="00923C4C">
        <w:rPr>
          <w:rFonts w:hint="eastAsia"/>
        </w:rPr>
        <w:t>を</w:t>
      </w:r>
      <w:r w:rsidR="0005341B">
        <w:rPr>
          <w:rFonts w:hint="eastAsia"/>
        </w:rPr>
        <w:t>講じて</w:t>
      </w:r>
      <w:r w:rsidR="00923C4C">
        <w:rPr>
          <w:rFonts w:hint="eastAsia"/>
        </w:rPr>
        <w:t>いただくことを要請する。</w:t>
      </w:r>
    </w:p>
    <w:p w:rsidR="000417C8" w:rsidRDefault="000417C8" w:rsidP="00167E82"/>
    <w:p w:rsidR="0005341B" w:rsidRDefault="0005341B" w:rsidP="0005341B">
      <w:pPr>
        <w:ind w:leftChars="100" w:left="480" w:hangingChars="100" w:hanging="240"/>
      </w:pPr>
      <w:r>
        <w:rPr>
          <w:rFonts w:hint="eastAsia"/>
        </w:rPr>
        <w:t>※１　例外的に実施するかどうか判断する際の留意事項</w:t>
      </w:r>
    </w:p>
    <w:p w:rsidR="0005341B" w:rsidRDefault="008D7D0E" w:rsidP="008D7D0E">
      <w:pPr>
        <w:ind w:firstLineChars="200" w:firstLine="480"/>
      </w:pPr>
      <w:r w:rsidRPr="008D7D0E">
        <w:rPr>
          <w:rFonts w:asciiTheme="minorEastAsia" w:hAnsiTheme="minorEastAsia" w:hint="eastAsia"/>
        </w:rPr>
        <w:t>(1)</w:t>
      </w:r>
      <w:r>
        <w:rPr>
          <w:rFonts w:asciiTheme="minorEastAsia" w:hAnsiTheme="minorEastAsia"/>
        </w:rPr>
        <w:t xml:space="preserve"> </w:t>
      </w:r>
      <w:r w:rsidR="0005341B">
        <w:rPr>
          <w:rFonts w:hint="eastAsia"/>
        </w:rPr>
        <w:t>屋内</w:t>
      </w:r>
      <w:r w:rsidR="00CF3419">
        <w:rPr>
          <w:rFonts w:hint="eastAsia"/>
        </w:rPr>
        <w:t>等で</w:t>
      </w:r>
      <w:r w:rsidR="0005341B">
        <w:rPr>
          <w:rFonts w:hint="eastAsia"/>
        </w:rPr>
        <w:t>、お互いの距離が十分にとれない状況で一定時間いることになるか</w:t>
      </w:r>
    </w:p>
    <w:p w:rsidR="0005341B" w:rsidRDefault="008D7D0E" w:rsidP="008D7D0E">
      <w:pPr>
        <w:ind w:leftChars="200" w:left="480"/>
      </w:pPr>
      <w:r w:rsidRPr="008D7D0E">
        <w:rPr>
          <w:rFonts w:asciiTheme="minorEastAsia" w:hAnsiTheme="minorEastAsia"/>
        </w:rPr>
        <w:t>(2)</w:t>
      </w:r>
      <w:r>
        <w:rPr>
          <w:rFonts w:asciiTheme="minorEastAsia" w:hAnsiTheme="minorEastAsia"/>
        </w:rPr>
        <w:t xml:space="preserve"> </w:t>
      </w:r>
      <w:r w:rsidR="0005341B">
        <w:rPr>
          <w:rFonts w:hint="eastAsia"/>
        </w:rPr>
        <w:t>高齢の方や基礎疾患のある方が参加されるか</w:t>
      </w:r>
    </w:p>
    <w:p w:rsidR="0005341B" w:rsidRPr="008D7D0E" w:rsidRDefault="008D7D0E" w:rsidP="008D7D0E">
      <w:pPr>
        <w:ind w:firstLineChars="200" w:firstLine="480"/>
        <w:rPr>
          <w:rFonts w:asciiTheme="minorEastAsia" w:hAnsiTheme="minorEastAsia"/>
        </w:rPr>
      </w:pPr>
      <w:r w:rsidRPr="008D7D0E">
        <w:rPr>
          <w:rFonts w:asciiTheme="minorEastAsia" w:hAnsiTheme="minorEastAsia" w:hint="eastAsia"/>
        </w:rPr>
        <w:t>(3)</w:t>
      </w:r>
      <w:r>
        <w:rPr>
          <w:rFonts w:asciiTheme="minorEastAsia" w:hAnsiTheme="minorEastAsia"/>
        </w:rPr>
        <w:t xml:space="preserve"> </w:t>
      </w:r>
      <w:r w:rsidR="0005341B" w:rsidRPr="008D7D0E">
        <w:rPr>
          <w:rFonts w:asciiTheme="minorEastAsia" w:hAnsiTheme="minorEastAsia" w:hint="eastAsia"/>
        </w:rPr>
        <w:t>食事の提供があるか</w:t>
      </w:r>
    </w:p>
    <w:p w:rsidR="0005341B" w:rsidRPr="008D7D0E" w:rsidRDefault="008D7D0E" w:rsidP="008D7D0E">
      <w:pPr>
        <w:ind w:firstLineChars="200" w:firstLine="480"/>
        <w:rPr>
          <w:rFonts w:asciiTheme="minorEastAsia" w:hAnsiTheme="minorEastAsia"/>
        </w:rPr>
      </w:pPr>
      <w:r w:rsidRPr="008D7D0E">
        <w:rPr>
          <w:rFonts w:asciiTheme="minorEastAsia" w:hAnsiTheme="minorEastAsia" w:hint="eastAsia"/>
        </w:rPr>
        <w:t>(4)</w:t>
      </w:r>
      <w:r>
        <w:rPr>
          <w:rFonts w:asciiTheme="minorEastAsia" w:hAnsiTheme="minorEastAsia"/>
        </w:rPr>
        <w:t xml:space="preserve"> </w:t>
      </w:r>
      <w:r w:rsidR="0005341B" w:rsidRPr="008D7D0E">
        <w:rPr>
          <w:rFonts w:asciiTheme="minorEastAsia" w:hAnsiTheme="minorEastAsia" w:hint="eastAsia"/>
        </w:rPr>
        <w:t>緊急性が高いものか</w:t>
      </w:r>
    </w:p>
    <w:p w:rsidR="0005341B" w:rsidRPr="008D7D0E" w:rsidRDefault="008D7D0E" w:rsidP="008D7D0E">
      <w:pPr>
        <w:ind w:firstLineChars="200" w:firstLine="480"/>
        <w:rPr>
          <w:rFonts w:asciiTheme="minorEastAsia" w:hAnsiTheme="minorEastAsia"/>
        </w:rPr>
      </w:pPr>
      <w:r w:rsidRPr="008D7D0E">
        <w:rPr>
          <w:rFonts w:asciiTheme="minorEastAsia" w:hAnsiTheme="minorEastAsia" w:hint="eastAsia"/>
        </w:rPr>
        <w:t>(5)</w:t>
      </w:r>
      <w:r>
        <w:rPr>
          <w:rFonts w:asciiTheme="minorEastAsia" w:hAnsiTheme="minorEastAsia"/>
        </w:rPr>
        <w:t xml:space="preserve"> </w:t>
      </w:r>
      <w:r w:rsidR="0005341B" w:rsidRPr="008D7D0E">
        <w:rPr>
          <w:rFonts w:asciiTheme="minorEastAsia" w:hAnsiTheme="minorEastAsia" w:hint="eastAsia"/>
        </w:rPr>
        <w:t>規模の縮小が可能か　等</w:t>
      </w:r>
    </w:p>
    <w:p w:rsidR="00CF3419" w:rsidRPr="00CF3419" w:rsidRDefault="00CF3419" w:rsidP="00CF3419">
      <w:pPr>
        <w:ind w:firstLineChars="100" w:firstLine="240"/>
        <w:rPr>
          <w:color w:val="FF0000"/>
        </w:rPr>
      </w:pPr>
    </w:p>
    <w:p w:rsidR="00504774" w:rsidRPr="002D6931" w:rsidRDefault="00504774" w:rsidP="00504774">
      <w:pPr>
        <w:ind w:firstLineChars="100" w:firstLine="240"/>
      </w:pPr>
      <w:r>
        <w:rPr>
          <w:rFonts w:hint="eastAsia"/>
        </w:rPr>
        <w:lastRenderedPageBreak/>
        <w:t>※</w:t>
      </w:r>
      <w:r w:rsidR="00CF3419">
        <w:rPr>
          <w:rFonts w:hint="eastAsia"/>
        </w:rPr>
        <w:t>２</w:t>
      </w:r>
      <w:r>
        <w:rPr>
          <w:rFonts w:hint="eastAsia"/>
        </w:rPr>
        <w:t xml:space="preserve">　感染症対策</w:t>
      </w:r>
    </w:p>
    <w:p w:rsidR="00504774" w:rsidRPr="009653C7" w:rsidRDefault="008D7D0E" w:rsidP="008D7D0E">
      <w:pPr>
        <w:ind w:leftChars="200" w:left="480"/>
        <w:rPr>
          <w:rFonts w:asciiTheme="minorEastAsia" w:hAnsiTheme="minorEastAsia"/>
        </w:rPr>
      </w:pPr>
      <w:r w:rsidRPr="008D7D0E">
        <w:rPr>
          <w:rFonts w:asciiTheme="minorEastAsia" w:hAnsiTheme="minorEastAsia"/>
        </w:rPr>
        <w:t>(1)</w:t>
      </w:r>
      <w:r>
        <w:rPr>
          <w:rFonts w:asciiTheme="minorEastAsia" w:hAnsiTheme="minorEastAsia"/>
        </w:rPr>
        <w:t xml:space="preserve"> </w:t>
      </w:r>
      <w:r w:rsidR="00504774" w:rsidRPr="008D7D0E">
        <w:rPr>
          <w:rFonts w:asciiTheme="minorEastAsia" w:hAnsiTheme="minorEastAsia" w:hint="eastAsia"/>
        </w:rPr>
        <w:t>開催時に、咳エチケットの徹底や手洗い等を周知</w:t>
      </w:r>
      <w:r w:rsidR="00E768E6" w:rsidRPr="009653C7">
        <w:rPr>
          <w:rFonts w:asciiTheme="minorEastAsia" w:hAnsiTheme="minorEastAsia" w:hint="eastAsia"/>
        </w:rPr>
        <w:t>すること</w:t>
      </w:r>
    </w:p>
    <w:p w:rsidR="00504774" w:rsidRPr="009653C7" w:rsidRDefault="008D7D0E" w:rsidP="008D7D0E">
      <w:pPr>
        <w:ind w:leftChars="200" w:left="480"/>
        <w:rPr>
          <w:rFonts w:asciiTheme="minorEastAsia" w:hAnsiTheme="minorEastAsia"/>
        </w:rPr>
      </w:pPr>
      <w:r w:rsidRPr="009653C7">
        <w:rPr>
          <w:rFonts w:asciiTheme="minorEastAsia" w:hAnsiTheme="minorEastAsia" w:hint="eastAsia"/>
        </w:rPr>
        <w:t>(2)</w:t>
      </w:r>
      <w:r w:rsidRPr="009653C7">
        <w:rPr>
          <w:rFonts w:asciiTheme="minorEastAsia" w:hAnsiTheme="minorEastAsia"/>
        </w:rPr>
        <w:t xml:space="preserve"> </w:t>
      </w:r>
      <w:r w:rsidR="00504774" w:rsidRPr="009653C7">
        <w:rPr>
          <w:rFonts w:asciiTheme="minorEastAsia" w:hAnsiTheme="minorEastAsia" w:hint="eastAsia"/>
        </w:rPr>
        <w:t>開催会場に手指消毒液を設置</w:t>
      </w:r>
      <w:r w:rsidR="00E768E6" w:rsidRPr="009653C7">
        <w:rPr>
          <w:rFonts w:asciiTheme="minorEastAsia" w:hAnsiTheme="minorEastAsia" w:hint="eastAsia"/>
        </w:rPr>
        <w:t>すること</w:t>
      </w:r>
    </w:p>
    <w:p w:rsidR="00504774" w:rsidRPr="009653C7" w:rsidRDefault="008D7D0E" w:rsidP="008D7D0E">
      <w:pPr>
        <w:ind w:leftChars="200" w:left="480"/>
        <w:rPr>
          <w:rFonts w:asciiTheme="minorEastAsia" w:hAnsiTheme="minorEastAsia"/>
        </w:rPr>
      </w:pPr>
      <w:r w:rsidRPr="009653C7">
        <w:rPr>
          <w:rFonts w:asciiTheme="minorEastAsia" w:hAnsiTheme="minorEastAsia" w:hint="eastAsia"/>
        </w:rPr>
        <w:t>(3)</w:t>
      </w:r>
      <w:r w:rsidRPr="009653C7">
        <w:rPr>
          <w:rFonts w:asciiTheme="minorEastAsia" w:hAnsiTheme="minorEastAsia"/>
        </w:rPr>
        <w:t xml:space="preserve"> </w:t>
      </w:r>
      <w:r w:rsidR="00504774" w:rsidRPr="009653C7">
        <w:rPr>
          <w:rFonts w:asciiTheme="minorEastAsia" w:hAnsiTheme="minorEastAsia" w:hint="eastAsia"/>
        </w:rPr>
        <w:t>屋内の開催会場では、こまめな換気を</w:t>
      </w:r>
      <w:r w:rsidR="00E768E6" w:rsidRPr="009653C7">
        <w:rPr>
          <w:rFonts w:asciiTheme="minorEastAsia" w:hAnsiTheme="minorEastAsia" w:hint="eastAsia"/>
        </w:rPr>
        <w:t>すること</w:t>
      </w:r>
    </w:p>
    <w:p w:rsidR="00504774" w:rsidRPr="009653C7" w:rsidRDefault="008D7D0E" w:rsidP="008D7D0E">
      <w:pPr>
        <w:ind w:leftChars="200" w:left="720" w:hangingChars="100" w:hanging="240"/>
        <w:rPr>
          <w:rFonts w:asciiTheme="minorEastAsia" w:hAnsiTheme="minorEastAsia"/>
        </w:rPr>
      </w:pPr>
      <w:r w:rsidRPr="009653C7">
        <w:rPr>
          <w:rFonts w:asciiTheme="minorEastAsia" w:hAnsiTheme="minorEastAsia" w:hint="eastAsia"/>
        </w:rPr>
        <w:t>(4)</w:t>
      </w:r>
      <w:r w:rsidRPr="009653C7">
        <w:rPr>
          <w:rFonts w:asciiTheme="minorEastAsia" w:hAnsiTheme="minorEastAsia"/>
        </w:rPr>
        <w:t xml:space="preserve"> </w:t>
      </w:r>
      <w:r w:rsidR="00504774" w:rsidRPr="009653C7">
        <w:rPr>
          <w:rFonts w:asciiTheme="minorEastAsia" w:hAnsiTheme="minorEastAsia" w:hint="eastAsia"/>
        </w:rPr>
        <w:t>風邪のような症状がある方は、出席、参加を控えていただくことを周知</w:t>
      </w:r>
      <w:r w:rsidR="00E768E6" w:rsidRPr="009653C7">
        <w:rPr>
          <w:rFonts w:asciiTheme="minorEastAsia" w:hAnsiTheme="minorEastAsia" w:hint="eastAsia"/>
        </w:rPr>
        <w:t>すること</w:t>
      </w:r>
      <w:r w:rsidR="00504774" w:rsidRPr="009653C7">
        <w:rPr>
          <w:rFonts w:asciiTheme="minorEastAsia" w:hAnsiTheme="minorEastAsia" w:hint="eastAsia"/>
        </w:rPr>
        <w:t xml:space="preserve">　等</w:t>
      </w:r>
    </w:p>
    <w:p w:rsidR="00504774" w:rsidRDefault="00504774" w:rsidP="00167E82"/>
    <w:p w:rsidR="00167E82" w:rsidRPr="008D7D0E" w:rsidRDefault="008D7D0E" w:rsidP="008D7D0E">
      <w:pPr>
        <w:rPr>
          <w:rFonts w:asciiTheme="majorEastAsia" w:eastAsiaTheme="majorEastAsia" w:hAnsiTheme="majorEastAsia"/>
          <w:b/>
        </w:rPr>
      </w:pPr>
      <w:r w:rsidRPr="008D7D0E">
        <w:rPr>
          <w:rFonts w:asciiTheme="majorEastAsia" w:eastAsiaTheme="majorEastAsia" w:hAnsiTheme="majorEastAsia" w:hint="eastAsia"/>
          <w:b/>
        </w:rPr>
        <w:t xml:space="preserve">(3) </w:t>
      </w:r>
      <w:r w:rsidR="00167E82" w:rsidRPr="008D7D0E">
        <w:rPr>
          <w:rFonts w:asciiTheme="majorEastAsia" w:eastAsiaTheme="majorEastAsia" w:hAnsiTheme="majorEastAsia" w:hint="eastAsia"/>
          <w:b/>
        </w:rPr>
        <w:t>市の施設を使用する事業等</w:t>
      </w:r>
    </w:p>
    <w:p w:rsidR="00CF3419" w:rsidRDefault="00167E82" w:rsidP="00CF3419">
      <w:pPr>
        <w:ind w:left="480" w:hangingChars="200" w:hanging="480"/>
      </w:pPr>
      <w:r w:rsidRPr="000D2476">
        <w:rPr>
          <w:rFonts w:hint="eastAsia"/>
        </w:rPr>
        <w:t xml:space="preserve">　</w:t>
      </w:r>
      <w:r w:rsidR="00CF3419">
        <w:rPr>
          <w:rFonts w:hint="eastAsia"/>
        </w:rPr>
        <w:t xml:space="preserve">　民間団体等が、公の施設を利用して行う</w:t>
      </w:r>
      <w:r w:rsidR="004379CF" w:rsidRPr="000D2476">
        <w:rPr>
          <w:rFonts w:hint="eastAsia"/>
        </w:rPr>
        <w:t>事業</w:t>
      </w:r>
      <w:r w:rsidR="00B76016" w:rsidRPr="000D2476">
        <w:rPr>
          <w:rFonts w:hint="eastAsia"/>
        </w:rPr>
        <w:t>や</w:t>
      </w:r>
      <w:r w:rsidR="004379CF" w:rsidRPr="000D2476">
        <w:rPr>
          <w:rFonts w:hint="eastAsia"/>
        </w:rPr>
        <w:t>イベント等</w:t>
      </w:r>
      <w:r w:rsidR="00CF3419">
        <w:rPr>
          <w:rFonts w:hint="eastAsia"/>
        </w:rPr>
        <w:t>については、事業等の</w:t>
      </w:r>
    </w:p>
    <w:p w:rsidR="00B84B61" w:rsidRDefault="00CF3419" w:rsidP="00CF3419">
      <w:pPr>
        <w:ind w:leftChars="100" w:left="480" w:hangingChars="100" w:hanging="240"/>
      </w:pPr>
      <w:r>
        <w:rPr>
          <w:rFonts w:hint="eastAsia"/>
        </w:rPr>
        <w:t>延期や中止は求めないが、</w:t>
      </w:r>
      <w:r w:rsidR="00B84B61">
        <w:rPr>
          <w:rFonts w:hint="eastAsia"/>
        </w:rPr>
        <w:t>主催者に</w:t>
      </w:r>
      <w:r w:rsidR="00520CB8" w:rsidRPr="000D2476">
        <w:rPr>
          <w:rFonts w:hint="eastAsia"/>
        </w:rPr>
        <w:t>本</w:t>
      </w:r>
      <w:r w:rsidR="004379CF" w:rsidRPr="000D2476">
        <w:rPr>
          <w:rFonts w:hint="eastAsia"/>
        </w:rPr>
        <w:t>市の対応方針</w:t>
      </w:r>
      <w:r w:rsidRPr="000D2476">
        <w:rPr>
          <w:rFonts w:hint="eastAsia"/>
        </w:rPr>
        <w:t>を説明</w:t>
      </w:r>
      <w:r>
        <w:rPr>
          <w:rFonts w:hint="eastAsia"/>
        </w:rPr>
        <w:t>し、感染症対策を講じる</w:t>
      </w:r>
    </w:p>
    <w:p w:rsidR="004379CF" w:rsidRPr="000D2476" w:rsidRDefault="00CF3419" w:rsidP="00CF3419">
      <w:pPr>
        <w:ind w:leftChars="100" w:left="480" w:hangingChars="100" w:hanging="240"/>
      </w:pPr>
      <w:r>
        <w:rPr>
          <w:rFonts w:hint="eastAsia"/>
        </w:rPr>
        <w:t>など適切な対応をお願いすることとする。</w:t>
      </w:r>
    </w:p>
    <w:p w:rsidR="0022122A" w:rsidRDefault="0022122A" w:rsidP="0022122A">
      <w:pPr>
        <w:ind w:left="480" w:hangingChars="200" w:hanging="480"/>
      </w:pPr>
      <w:r>
        <w:rPr>
          <w:rFonts w:hint="eastAsia"/>
        </w:rPr>
        <w:t xml:space="preserve">　　　　</w:t>
      </w:r>
    </w:p>
    <w:p w:rsidR="00EB51A3" w:rsidRPr="00B84B61" w:rsidRDefault="008D7D0E" w:rsidP="00BF14AD">
      <w:pPr>
        <w:rPr>
          <w:rFonts w:asciiTheme="majorEastAsia" w:eastAsiaTheme="majorEastAsia" w:hAnsiTheme="majorEastAsia"/>
          <w:b/>
        </w:rPr>
      </w:pPr>
      <w:r w:rsidRPr="00B84B61">
        <w:rPr>
          <w:rFonts w:asciiTheme="majorEastAsia" w:eastAsiaTheme="majorEastAsia" w:hAnsiTheme="majorEastAsia" w:hint="eastAsia"/>
          <w:b/>
        </w:rPr>
        <w:t>２</w:t>
      </w:r>
      <w:r w:rsidR="00BF14AD" w:rsidRPr="00B84B61">
        <w:rPr>
          <w:rFonts w:asciiTheme="majorEastAsia" w:eastAsiaTheme="majorEastAsia" w:hAnsiTheme="majorEastAsia"/>
          <w:b/>
        </w:rPr>
        <w:t xml:space="preserve">　</w:t>
      </w:r>
      <w:r w:rsidR="00ED2A28" w:rsidRPr="00B84B61">
        <w:rPr>
          <w:rFonts w:asciiTheme="majorEastAsia" w:eastAsiaTheme="majorEastAsia" w:hAnsiTheme="majorEastAsia" w:hint="eastAsia"/>
          <w:b/>
        </w:rPr>
        <w:t>市民等への周知について</w:t>
      </w:r>
    </w:p>
    <w:p w:rsidR="00CF3419" w:rsidRDefault="00D23D78" w:rsidP="00EB51A3">
      <w:pPr>
        <w:ind w:left="480" w:hangingChars="200" w:hanging="480"/>
      </w:pPr>
      <w:r w:rsidRPr="000D2476">
        <w:rPr>
          <w:rFonts w:hint="eastAsia"/>
        </w:rPr>
        <w:t xml:space="preserve">　</w:t>
      </w:r>
      <w:r w:rsidR="00CF3419">
        <w:rPr>
          <w:rFonts w:hint="eastAsia"/>
        </w:rPr>
        <w:t xml:space="preserve">　</w:t>
      </w:r>
      <w:r w:rsidRPr="000D2476">
        <w:rPr>
          <w:rFonts w:hint="eastAsia"/>
        </w:rPr>
        <w:t>市や出資団体が</w:t>
      </w:r>
      <w:r w:rsidR="00167E82" w:rsidRPr="000D2476">
        <w:rPr>
          <w:rFonts w:hint="eastAsia"/>
        </w:rPr>
        <w:t>主催する事業やイベント等（開催日が２０２０年３月末日までの</w:t>
      </w:r>
    </w:p>
    <w:p w:rsidR="00CF3419" w:rsidRPr="009653C7" w:rsidRDefault="00CF3419" w:rsidP="00EB51A3">
      <w:pPr>
        <w:ind w:left="480" w:hangingChars="200" w:hanging="480"/>
      </w:pPr>
      <w:r>
        <w:rPr>
          <w:rFonts w:hint="eastAsia"/>
        </w:rPr>
        <w:t xml:space="preserve">　</w:t>
      </w:r>
      <w:r w:rsidR="00167E82" w:rsidRPr="009653C7">
        <w:rPr>
          <w:rFonts w:hint="eastAsia"/>
        </w:rPr>
        <w:t>もの）</w:t>
      </w:r>
      <w:r w:rsidR="003923D1" w:rsidRPr="009653C7">
        <w:rPr>
          <w:rFonts w:hint="eastAsia"/>
        </w:rPr>
        <w:t>及び広報ふじさわで周知した後援事業等</w:t>
      </w:r>
      <w:r w:rsidR="00D23D78" w:rsidRPr="009653C7">
        <w:rPr>
          <w:rFonts w:hint="eastAsia"/>
        </w:rPr>
        <w:t>を中止又は延期する場合は、各部局</w:t>
      </w:r>
    </w:p>
    <w:p w:rsidR="002E1026" w:rsidRPr="009653C7" w:rsidRDefault="002E1026" w:rsidP="00CF3419">
      <w:pPr>
        <w:ind w:leftChars="100" w:left="480" w:hangingChars="100" w:hanging="240"/>
      </w:pPr>
      <w:r w:rsidRPr="009653C7">
        <w:rPr>
          <w:rFonts w:hint="eastAsia"/>
        </w:rPr>
        <w:t>等において必要な対応を行うとともに、行政総務課において集約し、</w:t>
      </w:r>
      <w:r w:rsidR="00D23D78" w:rsidRPr="009653C7">
        <w:rPr>
          <w:rFonts w:hint="eastAsia"/>
        </w:rPr>
        <w:t>本市ホームペ</w:t>
      </w:r>
    </w:p>
    <w:p w:rsidR="00167E82" w:rsidRPr="009653C7" w:rsidRDefault="00D23D78" w:rsidP="00CF3419">
      <w:pPr>
        <w:ind w:leftChars="100" w:left="480" w:hangingChars="100" w:hanging="240"/>
      </w:pPr>
      <w:r w:rsidRPr="009653C7">
        <w:rPr>
          <w:rFonts w:hint="eastAsia"/>
        </w:rPr>
        <w:t>ージ</w:t>
      </w:r>
      <w:r w:rsidR="00D67238" w:rsidRPr="009653C7">
        <w:rPr>
          <w:rFonts w:hint="eastAsia"/>
        </w:rPr>
        <w:t>等において周知を図る</w:t>
      </w:r>
      <w:r w:rsidRPr="009653C7">
        <w:rPr>
          <w:rFonts w:hint="eastAsia"/>
        </w:rPr>
        <w:t>。</w:t>
      </w:r>
    </w:p>
    <w:p w:rsidR="00CF3419" w:rsidRPr="00D67238" w:rsidRDefault="00CF3419" w:rsidP="00CF3419">
      <w:pPr>
        <w:ind w:leftChars="100" w:left="480" w:hangingChars="100" w:hanging="240"/>
        <w:rPr>
          <w:color w:val="FF0000"/>
        </w:rPr>
      </w:pPr>
    </w:p>
    <w:p w:rsidR="00D23D78" w:rsidRDefault="00167E82" w:rsidP="000D2476">
      <w:pPr>
        <w:pStyle w:val="ac"/>
      </w:pPr>
      <w:r>
        <w:rPr>
          <w:rFonts w:hint="eastAsia"/>
        </w:rPr>
        <w:t>以　上</w:t>
      </w:r>
      <w:r w:rsidR="00D23D78">
        <w:rPr>
          <w:rFonts w:hint="eastAsia"/>
        </w:rPr>
        <w:t xml:space="preserve">　</w:t>
      </w:r>
    </w:p>
    <w:p w:rsidR="000D2476" w:rsidRDefault="000D2476" w:rsidP="000D2476">
      <w:r>
        <w:rPr>
          <w:rFonts w:hint="eastAsia"/>
        </w:rPr>
        <w:t xml:space="preserve">　　　　　　　　　　　　　　　　　　　　　　　　　　　</w:t>
      </w:r>
    </w:p>
    <w:p w:rsidR="000417C8" w:rsidRPr="00D23D78" w:rsidRDefault="002D6931" w:rsidP="005D1C75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</w:p>
    <w:sectPr w:rsidR="000417C8" w:rsidRPr="00D23D78" w:rsidSect="000417C8">
      <w:headerReference w:type="default" r:id="rId7"/>
      <w:footerReference w:type="default" r:id="rId8"/>
      <w:pgSz w:w="11906" w:h="16838" w:code="9"/>
      <w:pgMar w:top="1418" w:right="1418" w:bottom="1418" w:left="1418" w:header="454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33" w:rsidRDefault="00883D33" w:rsidP="00480193">
      <w:r>
        <w:separator/>
      </w:r>
    </w:p>
  </w:endnote>
  <w:endnote w:type="continuationSeparator" w:id="0">
    <w:p w:rsidR="00883D33" w:rsidRDefault="00883D33" w:rsidP="0048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967408"/>
      <w:docPartObj>
        <w:docPartGallery w:val="Page Numbers (Bottom of Page)"/>
        <w:docPartUnique/>
      </w:docPartObj>
    </w:sdtPr>
    <w:sdtEndPr/>
    <w:sdtContent>
      <w:p w:rsidR="00883D33" w:rsidRDefault="00883D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53B" w:rsidRPr="0066753B">
          <w:rPr>
            <w:noProof/>
            <w:lang w:val="ja-JP"/>
          </w:rPr>
          <w:t>1</w:t>
        </w:r>
        <w:r>
          <w:fldChar w:fldCharType="end"/>
        </w:r>
      </w:p>
    </w:sdtContent>
  </w:sdt>
  <w:p w:rsidR="00883D33" w:rsidRDefault="00883D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33" w:rsidRDefault="00883D33" w:rsidP="00480193">
      <w:r>
        <w:separator/>
      </w:r>
    </w:p>
  </w:footnote>
  <w:footnote w:type="continuationSeparator" w:id="0">
    <w:p w:rsidR="00883D33" w:rsidRDefault="00883D33" w:rsidP="00480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A9" w:rsidRDefault="00883D33" w:rsidP="004520A9">
    <w:pPr>
      <w:pStyle w:val="a8"/>
      <w:jc w:val="right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4CD"/>
    <w:multiLevelType w:val="hybridMultilevel"/>
    <w:tmpl w:val="2C948E46"/>
    <w:lvl w:ilvl="0" w:tplc="7D2EE3B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DF23806"/>
    <w:multiLevelType w:val="hybridMultilevel"/>
    <w:tmpl w:val="8E68A0BC"/>
    <w:lvl w:ilvl="0" w:tplc="A9DCC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385E9E"/>
    <w:multiLevelType w:val="hybridMultilevel"/>
    <w:tmpl w:val="98D6CF36"/>
    <w:lvl w:ilvl="0" w:tplc="76ECA1F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B03CF5"/>
    <w:multiLevelType w:val="hybridMultilevel"/>
    <w:tmpl w:val="CAB6519A"/>
    <w:lvl w:ilvl="0" w:tplc="E88E3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202D90"/>
    <w:multiLevelType w:val="hybridMultilevel"/>
    <w:tmpl w:val="90684C98"/>
    <w:lvl w:ilvl="0" w:tplc="DAE8A1F4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5" w15:restartNumberingAfterBreak="0">
    <w:nsid w:val="3AC13BF6"/>
    <w:multiLevelType w:val="hybridMultilevel"/>
    <w:tmpl w:val="9E524DBE"/>
    <w:lvl w:ilvl="0" w:tplc="AFA0FE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305EE7"/>
    <w:multiLevelType w:val="hybridMultilevel"/>
    <w:tmpl w:val="B630BC96"/>
    <w:lvl w:ilvl="0" w:tplc="38684C7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433F0C"/>
    <w:multiLevelType w:val="hybridMultilevel"/>
    <w:tmpl w:val="6B340F36"/>
    <w:lvl w:ilvl="0" w:tplc="F036CAB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D652A8"/>
    <w:multiLevelType w:val="hybridMultilevel"/>
    <w:tmpl w:val="8DA699B2"/>
    <w:lvl w:ilvl="0" w:tplc="C848279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CC39C3"/>
    <w:multiLevelType w:val="hybridMultilevel"/>
    <w:tmpl w:val="C05ACB8E"/>
    <w:lvl w:ilvl="0" w:tplc="BBBA7AF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62E11D98"/>
    <w:multiLevelType w:val="hybridMultilevel"/>
    <w:tmpl w:val="8DA699B2"/>
    <w:lvl w:ilvl="0" w:tplc="C848279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AE"/>
    <w:rsid w:val="00002A31"/>
    <w:rsid w:val="000038A5"/>
    <w:rsid w:val="000039B8"/>
    <w:rsid w:val="0001457B"/>
    <w:rsid w:val="00016AD6"/>
    <w:rsid w:val="000247AC"/>
    <w:rsid w:val="0003734A"/>
    <w:rsid w:val="000417C8"/>
    <w:rsid w:val="0005341B"/>
    <w:rsid w:val="000670F9"/>
    <w:rsid w:val="00072415"/>
    <w:rsid w:val="00086A6D"/>
    <w:rsid w:val="000A0D8F"/>
    <w:rsid w:val="000C423B"/>
    <w:rsid w:val="000D2476"/>
    <w:rsid w:val="000F077B"/>
    <w:rsid w:val="00115522"/>
    <w:rsid w:val="00134FD6"/>
    <w:rsid w:val="00142C4A"/>
    <w:rsid w:val="0014435A"/>
    <w:rsid w:val="00167E82"/>
    <w:rsid w:val="001C343A"/>
    <w:rsid w:val="001C7900"/>
    <w:rsid w:val="0022122A"/>
    <w:rsid w:val="002349A5"/>
    <w:rsid w:val="00275963"/>
    <w:rsid w:val="00277E3A"/>
    <w:rsid w:val="002811E9"/>
    <w:rsid w:val="002D692C"/>
    <w:rsid w:val="002D6931"/>
    <w:rsid w:val="002E1026"/>
    <w:rsid w:val="002E16F9"/>
    <w:rsid w:val="002E2CF1"/>
    <w:rsid w:val="002F202A"/>
    <w:rsid w:val="002F76FD"/>
    <w:rsid w:val="00316D90"/>
    <w:rsid w:val="00320440"/>
    <w:rsid w:val="003368E2"/>
    <w:rsid w:val="00343519"/>
    <w:rsid w:val="0035140F"/>
    <w:rsid w:val="00351EF4"/>
    <w:rsid w:val="00355DAB"/>
    <w:rsid w:val="00375BD6"/>
    <w:rsid w:val="00377847"/>
    <w:rsid w:val="003915A4"/>
    <w:rsid w:val="003923D1"/>
    <w:rsid w:val="003F0AB2"/>
    <w:rsid w:val="003F680F"/>
    <w:rsid w:val="00414A58"/>
    <w:rsid w:val="00416194"/>
    <w:rsid w:val="004169E4"/>
    <w:rsid w:val="004379CF"/>
    <w:rsid w:val="004520A9"/>
    <w:rsid w:val="004673D4"/>
    <w:rsid w:val="00480193"/>
    <w:rsid w:val="00484960"/>
    <w:rsid w:val="00504774"/>
    <w:rsid w:val="00510288"/>
    <w:rsid w:val="00520CB8"/>
    <w:rsid w:val="00523B77"/>
    <w:rsid w:val="00525DAE"/>
    <w:rsid w:val="005367A6"/>
    <w:rsid w:val="00575BE6"/>
    <w:rsid w:val="00597EB7"/>
    <w:rsid w:val="005C7548"/>
    <w:rsid w:val="005D1C75"/>
    <w:rsid w:val="00646E20"/>
    <w:rsid w:val="0066753B"/>
    <w:rsid w:val="0069742D"/>
    <w:rsid w:val="006A0504"/>
    <w:rsid w:val="006A619A"/>
    <w:rsid w:val="006B1AD1"/>
    <w:rsid w:val="007100D5"/>
    <w:rsid w:val="0074668E"/>
    <w:rsid w:val="00756313"/>
    <w:rsid w:val="00763453"/>
    <w:rsid w:val="007765E9"/>
    <w:rsid w:val="00783677"/>
    <w:rsid w:val="007B69EC"/>
    <w:rsid w:val="007C2C12"/>
    <w:rsid w:val="007C565C"/>
    <w:rsid w:val="007E7948"/>
    <w:rsid w:val="008127FA"/>
    <w:rsid w:val="0083101B"/>
    <w:rsid w:val="0085262D"/>
    <w:rsid w:val="00882331"/>
    <w:rsid w:val="00883D33"/>
    <w:rsid w:val="008D5D96"/>
    <w:rsid w:val="008D7063"/>
    <w:rsid w:val="008D7D0E"/>
    <w:rsid w:val="008F014F"/>
    <w:rsid w:val="00912E86"/>
    <w:rsid w:val="00923C4C"/>
    <w:rsid w:val="00925A5D"/>
    <w:rsid w:val="009653C7"/>
    <w:rsid w:val="009700FF"/>
    <w:rsid w:val="0097433E"/>
    <w:rsid w:val="009936B6"/>
    <w:rsid w:val="009944E1"/>
    <w:rsid w:val="009A1770"/>
    <w:rsid w:val="009C2344"/>
    <w:rsid w:val="00A00498"/>
    <w:rsid w:val="00A20791"/>
    <w:rsid w:val="00A21FC7"/>
    <w:rsid w:val="00A6110B"/>
    <w:rsid w:val="00A6508D"/>
    <w:rsid w:val="00A6583A"/>
    <w:rsid w:val="00A755AA"/>
    <w:rsid w:val="00A95CD6"/>
    <w:rsid w:val="00AA08D2"/>
    <w:rsid w:val="00AA3B2D"/>
    <w:rsid w:val="00B057D2"/>
    <w:rsid w:val="00B40E1C"/>
    <w:rsid w:val="00B412DE"/>
    <w:rsid w:val="00B76016"/>
    <w:rsid w:val="00B84B61"/>
    <w:rsid w:val="00BF14AD"/>
    <w:rsid w:val="00BF79FA"/>
    <w:rsid w:val="00CA0620"/>
    <w:rsid w:val="00CA281F"/>
    <w:rsid w:val="00CC7BB1"/>
    <w:rsid w:val="00CF3419"/>
    <w:rsid w:val="00D01DD2"/>
    <w:rsid w:val="00D02E0C"/>
    <w:rsid w:val="00D125CF"/>
    <w:rsid w:val="00D1275E"/>
    <w:rsid w:val="00D23D78"/>
    <w:rsid w:val="00D35472"/>
    <w:rsid w:val="00D604C3"/>
    <w:rsid w:val="00D67238"/>
    <w:rsid w:val="00D70184"/>
    <w:rsid w:val="00D70F99"/>
    <w:rsid w:val="00D76F2F"/>
    <w:rsid w:val="00DB6678"/>
    <w:rsid w:val="00E1323E"/>
    <w:rsid w:val="00E14E8F"/>
    <w:rsid w:val="00E34A79"/>
    <w:rsid w:val="00E35B10"/>
    <w:rsid w:val="00E527FD"/>
    <w:rsid w:val="00E7007A"/>
    <w:rsid w:val="00E768E6"/>
    <w:rsid w:val="00E941D7"/>
    <w:rsid w:val="00EB51A3"/>
    <w:rsid w:val="00EB606D"/>
    <w:rsid w:val="00ED2A28"/>
    <w:rsid w:val="00ED676F"/>
    <w:rsid w:val="00EE29B1"/>
    <w:rsid w:val="00F12A88"/>
    <w:rsid w:val="00F3366B"/>
    <w:rsid w:val="00F3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749C7-7873-4A76-B9B6-C86FB692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A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4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55DAB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2F202A"/>
  </w:style>
  <w:style w:type="character" w:customStyle="1" w:styleId="a7">
    <w:name w:val="日付 (文字)"/>
    <w:basedOn w:val="a0"/>
    <w:link w:val="a6"/>
    <w:uiPriority w:val="99"/>
    <w:semiHidden/>
    <w:rsid w:val="002F202A"/>
    <w:rPr>
      <w:sz w:val="24"/>
    </w:rPr>
  </w:style>
  <w:style w:type="paragraph" w:styleId="a8">
    <w:name w:val="header"/>
    <w:basedOn w:val="a"/>
    <w:link w:val="a9"/>
    <w:uiPriority w:val="99"/>
    <w:unhideWhenUsed/>
    <w:rsid w:val="00480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0193"/>
    <w:rPr>
      <w:sz w:val="24"/>
    </w:rPr>
  </w:style>
  <w:style w:type="paragraph" w:styleId="aa">
    <w:name w:val="footer"/>
    <w:basedOn w:val="a"/>
    <w:link w:val="ab"/>
    <w:uiPriority w:val="99"/>
    <w:unhideWhenUsed/>
    <w:rsid w:val="00480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0193"/>
    <w:rPr>
      <w:sz w:val="24"/>
    </w:rPr>
  </w:style>
  <w:style w:type="paragraph" w:styleId="ac">
    <w:name w:val="Closing"/>
    <w:basedOn w:val="a"/>
    <w:link w:val="ad"/>
    <w:uiPriority w:val="99"/>
    <w:unhideWhenUsed/>
    <w:rsid w:val="000D2476"/>
    <w:pPr>
      <w:jc w:val="right"/>
    </w:pPr>
  </w:style>
  <w:style w:type="character" w:customStyle="1" w:styleId="ad">
    <w:name w:val="結語 (文字)"/>
    <w:basedOn w:val="a0"/>
    <w:link w:val="ac"/>
    <w:uiPriority w:val="99"/>
    <w:rsid w:val="000D24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4D1ED561.dotm</Template>
  <TotalTime>0</TotalTime>
  <Pages>2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財英</dc:creator>
  <cp:keywords/>
  <dc:description/>
  <cp:lastModifiedBy>小野　雅俊</cp:lastModifiedBy>
  <cp:revision>2</cp:revision>
  <cp:lastPrinted>2020-02-26T07:46:00Z</cp:lastPrinted>
  <dcterms:created xsi:type="dcterms:W3CDTF">2020-02-28T00:51:00Z</dcterms:created>
  <dcterms:modified xsi:type="dcterms:W3CDTF">2020-02-28T00:51:00Z</dcterms:modified>
</cp:coreProperties>
</file>